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  <w:r w:rsidR="0074168C">
        <w:rPr>
          <w:rFonts w:ascii="inherit" w:eastAsia="Times New Roman" w:hAnsi="inherit" w:cs="Arial"/>
          <w:noProof/>
          <w:color w:val="000000"/>
          <w:sz w:val="19"/>
          <w:szCs w:val="19"/>
          <w:lang w:eastAsia="ru-RU"/>
        </w:rPr>
        <w:drawing>
          <wp:inline distT="0" distB="0" distL="0" distR="0">
            <wp:extent cx="5760720" cy="7918346"/>
            <wp:effectExtent l="19050" t="0" r="0" b="0"/>
            <wp:docPr id="1" name="Рисунок 1" descr="C:\Users\Бурашево\Desktop\ТТДОУ\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рашево\Desktop\ТТДОУ\положение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8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6115" w:rsidRPr="00FF6115" w:rsidRDefault="00FF6115" w:rsidP="00D8290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Принято</w:t>
      </w:r>
    </w:p>
    <w:p w:rsidR="00FF6115" w:rsidRPr="00FF6115" w:rsidRDefault="00FF6115" w:rsidP="00D8290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общим собранием</w:t>
      </w:r>
    </w:p>
    <w:p w:rsidR="00FF6115" w:rsidRPr="00FF6115" w:rsidRDefault="00FF6115" w:rsidP="00D8290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 № ___</w:t>
      </w:r>
    </w:p>
    <w:p w:rsidR="00FF6115" w:rsidRPr="00FF6115" w:rsidRDefault="00D82908" w:rsidP="00D8290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«__»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ноября 2014</w:t>
      </w:r>
      <w:r w:rsidR="00FF6115"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 w:type="textWrapping" w:clear="all"/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Общие положения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Настоящее положение о комиссии по урегулированию споров  между участниками образовательных отношений (далее – Положение) разработано для муниципального бюджетного дошкольного образователь</w:t>
      </w:r>
      <w:r w:rsidR="008355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</w:t>
      </w:r>
      <w:r w:rsidR="00FB69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учреждения «</w:t>
      </w:r>
      <w:proofErr w:type="spellStart"/>
      <w:r w:rsidR="00FB69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Танай-Тураевский</w:t>
      </w:r>
      <w:proofErr w:type="spellEnd"/>
      <w:r w:rsidR="008355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</w:t>
      </w:r>
      <w:r w:rsidR="00FB69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="00FB69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Гульбакча</w:t>
      </w:r>
      <w:proofErr w:type="spellEnd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(далее — Учреждение) в соответствии с Федеральным законом «Об образовании в Российской Федерации»</w:t>
      </w:r>
      <w:r w:rsidR="008355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№273 </w:t>
      </w:r>
      <w:proofErr w:type="gramStart"/>
      <w:r w:rsidR="008355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gramStart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Уставом</w:t>
      </w:r>
      <w:proofErr w:type="gramEnd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Учреждения.</w:t>
      </w:r>
    </w:p>
    <w:p w:rsidR="003430A4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Настоящее Положение определяет статус, функции, а также порядок формирования и регламент работы комиссии по урегулированию споров между участниками образовательных отношений </w:t>
      </w: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далее Комиссия) муниципального бюджетного дошкольного образовательного учреждения</w:t>
      </w:r>
      <w:r w:rsidR="00FB69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FB69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Танай-Тураевский</w:t>
      </w:r>
      <w:proofErr w:type="spellEnd"/>
      <w:r w:rsidR="00FB69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430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</w:t>
      </w:r>
      <w:r w:rsidR="00FB69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="00FB69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Гульбакча</w:t>
      </w:r>
      <w:proofErr w:type="spellEnd"/>
      <w:r w:rsidR="003430A4"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3430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  Комиссия создается в целях урегулирования спорных вопросов, конфликтных ситуаций, рассмотрения жалоб родителей (законных представителей) и работников Учреждения.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Комиссия в своей деятельности руководствуется: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Трудовым Кодексом РФ;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Конвенцией о правах ребенка;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Федеральным законом «Об образовании в Российской Федерации»;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Уставом Учреждения;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Коллективным договором;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- Правилами внутреннего трудового распорядка и другими локальными актами.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 В своей работе Комиссия использует не запрещенные законодательством Российской Федерации способы защиты прав и законных интересов.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 Члены комиссии избираются на общем собрании трудового коллектива Учреждения путем  открытого голосования сроком на 3 года.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 Задачи и функции Комиссии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Основной задачей Комиссии является урегулирования конфликтных ситуаций и разногласий между участниками образовательных отношений путём доказательного разъяснения принятия оптимального варианта решения в каждом конкретном случае.</w:t>
      </w:r>
    </w:p>
    <w:p w:rsidR="00FF6115" w:rsidRPr="00FF6115" w:rsidRDefault="00FF6115" w:rsidP="00FF6115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Комиссия рассматривает вопросы организации пребывания воспитанников в          дошкольном учреждении.</w:t>
      </w:r>
    </w:p>
    <w:p w:rsidR="00FF6115" w:rsidRPr="00FF6115" w:rsidRDefault="00FF6115" w:rsidP="00FF6115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Для решения отдельных вопросов Комиссия обращается за получением досто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верной информации к участникам конфликта.</w:t>
      </w:r>
    </w:p>
    <w:p w:rsidR="00FF6115" w:rsidRPr="00FF6115" w:rsidRDefault="00FF6115" w:rsidP="00FF6115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Для получения правомерного решения Комиссия использует различные нормативные правовые документы, информационную и справочную литературу, обращается к специали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стам, в компетенции которых находится рассматриваемый вопрос.</w:t>
      </w:r>
    </w:p>
    <w:p w:rsidR="00FF6115" w:rsidRPr="00FF6115" w:rsidRDefault="00FF6115" w:rsidP="00FF6115">
      <w:pPr>
        <w:spacing w:after="0" w:line="240" w:lineRule="auto"/>
        <w:ind w:right="-22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430A4" w:rsidRDefault="003430A4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430A4" w:rsidRDefault="003430A4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430A4" w:rsidRDefault="003430A4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 Состав Комиссии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3.1. Комиссия создается в Учреждении из равного числа родителей (законных представителей) несовершеннолетних воспитанников, работников организации, осуществляющей образовательную деятельность, не менее четырех членов.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Председатель Комиссии выбирается членами комиссии путем открытого голосования большинством голосов и  несёт ответственность за её работу, грамотное и своевременное оформление документации.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Секретарь Комиссии избирается из числа членов Комиссии на первом заседании большинством голосов.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Член Комиссии вправе подать заявление о выводе его из состава Комиссии.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В случае выхода одного из членов Комиссии из ее состава проводятся дополнительные выборы на общем собрании трудового коллектива Учреждения путем  открытого голосования.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 Права членов Комиссии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Комиссии имеют право: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Принимать к рассмотрению заявления любого участника образовательных отношений при нарушении и ущемлении прав.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Запрашивать дополнительную документацию, материалы для проведения самостоятель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изучения вопроса.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Рекомендовать приостанавливать или отменять ранее принятое решение на основании проведенного изучения при согласии конфликтующих сторон.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Обязанности членов Комиссии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Члены Комиссии обязаны: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Принимать активное участие в рассмотрении поданных заявлений в  письмен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форме.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не менее двух третей ее членов).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Давать обоснованный ответ заявителю  в письменной форме.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Ответственность членов Комиссии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Члены Конфликтной комиссии обязаны сохранять тайну рассматриваемых вопросов.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Порядок рассмотрения заявлений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Заявления участников образовательных отношений подлежат обязательной регистрации в журнале, в котором отмечается ход рассмотрения заявлений и их исполнение.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Комиссия обязана рассмотреть заявление в 10-дневный срок со дня подачи, если стороны самостоятельно не урегулировали разногласия. О времени рассмотрения председатель Комиссии извещает заблаговременно заинтересованных лиц.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  Заявление рассматривается в присутствии заявителя и других заинтересованных лиц.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Рассмотрение заявления в отсутствии заявителя допускается лишь по его письменному согласию.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неявки заявителя на заседание  Комиссии рассмотрение его заявления откладывается, о чём заявитель и заинтересованные лица должны быть оповещены.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вторичной неявки заявителя без уважительных причин Комиссия может вынести решение о снятии данного заявления с рассмотрения.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 По требованию Комиссии заведующий и иные работники обязаны представить все необходимые документы.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  Заседание Комиссии считается правомочным, при присутствии 2/3 её членов.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 На заседании Комиссии ведётся протокол, в котором отмечается дата заседания, состав присутствующих членов Комиссии, содержание заявления, выступление участников заседания, результатов голосования, краткое содержание принятого решения.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7.7. Решение Комиссии подписывается председательствующим на заседании и секретарём.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7.8. Решения Комиссии принимаются на основе открытого голосования путём подсчёта простого большинства голосов.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7.9. Решение Комиссии является обязательным для всех участников образовательных отношений и подлежит исполнению в сроки, предусмотренные указанным решением.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7.10. Решение Комиссии может быть обжаловано в установленном  законодательством РФ порядке.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Номенклатура дел Комиссии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  Номенклатура дел Комиссии Учреждения представляет собой систематизированный и оформленный в установленном порядке перечень документации с указанием сроков их хранения утверждается руководителем Учреждения.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5000" w:type="pct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left w:w="0" w:type="dxa"/>
          <w:right w:w="0" w:type="dxa"/>
        </w:tblCellMar>
        <w:tblLook w:val="04A0"/>
      </w:tblPr>
      <w:tblGrid>
        <w:gridCol w:w="1091"/>
        <w:gridCol w:w="5483"/>
        <w:gridCol w:w="2514"/>
      </w:tblGrid>
      <w:tr w:rsidR="00FF6115" w:rsidRPr="00FF6115" w:rsidTr="00FF6115">
        <w:tc>
          <w:tcPr>
            <w:tcW w:w="108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43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24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хранения</w:t>
            </w:r>
          </w:p>
        </w:tc>
      </w:tr>
      <w:tr w:rsidR="00FF6115" w:rsidRPr="00FF6115" w:rsidTr="00FF6115">
        <w:tc>
          <w:tcPr>
            <w:tcW w:w="108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43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входящих и исходящих документов</w:t>
            </w:r>
          </w:p>
        </w:tc>
        <w:tc>
          <w:tcPr>
            <w:tcW w:w="24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года</w:t>
            </w:r>
          </w:p>
        </w:tc>
      </w:tr>
      <w:tr w:rsidR="00FF6115" w:rsidRPr="00FF6115" w:rsidTr="00FF6115">
        <w:tc>
          <w:tcPr>
            <w:tcW w:w="108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43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Протоколы заседаний Комиссии</w:t>
            </w:r>
          </w:p>
        </w:tc>
        <w:tc>
          <w:tcPr>
            <w:tcW w:w="24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года</w:t>
            </w:r>
          </w:p>
        </w:tc>
      </w:tr>
    </w:tbl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8.2. При изменении состава Комисс</w:t>
      </w:r>
      <w:proofErr w:type="gramStart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и ее</w:t>
      </w:r>
      <w:proofErr w:type="gramEnd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председателя, соответствующие документы передаются новому составу комиссии по акту приема-передачи документов.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 Заключительное положение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9.1. Настоящее Положение вступает в силу с момента его принятия общим собранием работников и утверждения приказом заведующего Учреждением.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9.2 Срок действия данного Положения не ограничен. Положение действует до принятия нового.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B120C" w:rsidRPr="003430A4" w:rsidRDefault="00FF6115" w:rsidP="003430A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sectPr w:rsidR="00AB120C" w:rsidRPr="003430A4" w:rsidSect="00DC38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0C63"/>
    <w:rsid w:val="003430A4"/>
    <w:rsid w:val="005A0C63"/>
    <w:rsid w:val="00673FF4"/>
    <w:rsid w:val="0074168C"/>
    <w:rsid w:val="008355AC"/>
    <w:rsid w:val="00AB120C"/>
    <w:rsid w:val="00D82908"/>
    <w:rsid w:val="00DC3801"/>
    <w:rsid w:val="00FB692A"/>
    <w:rsid w:val="00FF61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8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F6115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7416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16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F611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3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8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0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062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52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374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812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046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089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13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9742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1417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9239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4415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654972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974</Words>
  <Characters>5557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</dc:creator>
  <cp:keywords/>
  <dc:description/>
  <cp:lastModifiedBy>Бурашево</cp:lastModifiedBy>
  <cp:revision>6</cp:revision>
  <cp:lastPrinted>2014-11-12T05:16:00Z</cp:lastPrinted>
  <dcterms:created xsi:type="dcterms:W3CDTF">2014-11-12T04:44:00Z</dcterms:created>
  <dcterms:modified xsi:type="dcterms:W3CDTF">2014-11-17T08:57:00Z</dcterms:modified>
</cp:coreProperties>
</file>